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CFE7" w14:textId="5E6773E8" w:rsidR="00157514" w:rsidRPr="00E30A7D" w:rsidRDefault="00DA7553">
      <w:pPr>
        <w:rPr>
          <w:b/>
          <w:bCs/>
        </w:rPr>
      </w:pPr>
      <w:r w:rsidRPr="00E30A7D">
        <w:rPr>
          <w:b/>
          <w:bCs/>
        </w:rPr>
        <w:t>PSY 626: Bayesian Statistics in Psychology</w:t>
      </w:r>
    </w:p>
    <w:p w14:paraId="41D6718F" w14:textId="009C0336" w:rsidR="00DA7553" w:rsidRPr="00E30A7D" w:rsidRDefault="00DA7553">
      <w:pPr>
        <w:rPr>
          <w:b/>
          <w:bCs/>
        </w:rPr>
      </w:pPr>
      <w:r w:rsidRPr="00E30A7D">
        <w:rPr>
          <w:b/>
          <w:bCs/>
        </w:rPr>
        <w:t xml:space="preserve">Homework </w:t>
      </w:r>
      <w:r w:rsidR="00BE2BBE">
        <w:rPr>
          <w:b/>
          <w:bCs/>
        </w:rPr>
        <w:t>1</w:t>
      </w:r>
      <w:r w:rsidRPr="00E30A7D">
        <w:rPr>
          <w:b/>
          <w:bCs/>
        </w:rPr>
        <w:t xml:space="preserve">: </w:t>
      </w:r>
      <w:r w:rsidR="00BE2BBE">
        <w:rPr>
          <w:b/>
          <w:bCs/>
        </w:rPr>
        <w:t>Computing power</w:t>
      </w:r>
      <w:r w:rsidR="00113B8F">
        <w:rPr>
          <w:b/>
          <w:bCs/>
        </w:rPr>
        <w:t xml:space="preserve"> and sample sizes</w:t>
      </w:r>
    </w:p>
    <w:p w14:paraId="3F12B9A8" w14:textId="3A0AF30B" w:rsidR="00DA7553" w:rsidRDefault="00DA7553">
      <w:pPr>
        <w:rPr>
          <w:b/>
          <w:bCs/>
        </w:rPr>
      </w:pPr>
      <w:r w:rsidRPr="00E30A7D">
        <w:rPr>
          <w:b/>
          <w:bCs/>
        </w:rPr>
        <w:t xml:space="preserve">Due: </w:t>
      </w:r>
      <w:r w:rsidR="00BE2BBE">
        <w:rPr>
          <w:b/>
          <w:bCs/>
        </w:rPr>
        <w:t>Monday,</w:t>
      </w:r>
      <w:r w:rsidRPr="00E30A7D">
        <w:rPr>
          <w:b/>
          <w:bCs/>
        </w:rPr>
        <w:t xml:space="preserve"> </w:t>
      </w:r>
      <w:r w:rsidR="00BE2BBE">
        <w:rPr>
          <w:b/>
          <w:bCs/>
        </w:rPr>
        <w:t>2</w:t>
      </w:r>
      <w:r w:rsidR="00217705" w:rsidRPr="00E30A7D">
        <w:rPr>
          <w:b/>
          <w:bCs/>
        </w:rPr>
        <w:t xml:space="preserve"> </w:t>
      </w:r>
      <w:r w:rsidR="001A4F63">
        <w:rPr>
          <w:b/>
          <w:bCs/>
        </w:rPr>
        <w:t>September</w:t>
      </w:r>
      <w:r w:rsidR="00217705" w:rsidRPr="00E30A7D">
        <w:rPr>
          <w:b/>
          <w:bCs/>
        </w:rPr>
        <w:t xml:space="preserve"> </w:t>
      </w:r>
      <w:r w:rsidRPr="00E30A7D">
        <w:rPr>
          <w:b/>
          <w:bCs/>
        </w:rPr>
        <w:t>at 5 pm</w:t>
      </w:r>
    </w:p>
    <w:p w14:paraId="05763B81" w14:textId="23D56C1A" w:rsidR="00F16343" w:rsidRDefault="00F16343">
      <w:pPr>
        <w:rPr>
          <w:b/>
          <w:bCs/>
        </w:rPr>
      </w:pPr>
    </w:p>
    <w:p w14:paraId="4DA0E9AD" w14:textId="5F007D8F" w:rsidR="00F16343" w:rsidRPr="00E30A7D" w:rsidRDefault="00EA3E01">
      <w:pPr>
        <w:rPr>
          <w:b/>
          <w:bCs/>
        </w:rPr>
      </w:pPr>
      <w:r>
        <w:rPr>
          <w:b/>
          <w:bCs/>
        </w:rPr>
        <w:t>Practice</w:t>
      </w:r>
      <w:r w:rsidR="00BE2BBE">
        <w:rPr>
          <w:b/>
          <w:bCs/>
        </w:rPr>
        <w:t xml:space="preserve"> computing power and identifying appropriate sample sizes. Here, you do it for several types of tests. </w:t>
      </w:r>
    </w:p>
    <w:p w14:paraId="3C56CD9A" w14:textId="691A5074" w:rsidR="00DA7553" w:rsidRDefault="00DA7553"/>
    <w:p w14:paraId="318D653B" w14:textId="74E0A0A9" w:rsidR="00DA7553" w:rsidRDefault="00BE2BBE" w:rsidP="00DA7553">
      <w:pPr>
        <w:pStyle w:val="ListParagraph"/>
        <w:numPr>
          <w:ilvl w:val="0"/>
          <w:numId w:val="1"/>
        </w:numPr>
      </w:pPr>
      <w:r>
        <w:t>Age of Acquisition: In a lexical decision task, people need to quickly identify whether a string of letters form a word (e.g., STRING) or not (e.g., FLORFT). Studies show that response times are faster for words generally learned early in life (e.g., 6 or younger) compared to words generally learned later in life (</w:t>
      </w:r>
      <w:proofErr w:type="spellStart"/>
      <w:r>
        <w:t>e.g</w:t>
      </w:r>
      <w:proofErr w:type="spellEnd"/>
      <w:r>
        <w:t>, 7 or older). An online experiment gathered data from around 20,000 students and found</w:t>
      </w:r>
      <w:r w:rsidR="00A361EB">
        <w:t xml:space="preserve"> the following response times:</w:t>
      </w:r>
    </w:p>
    <w:p w14:paraId="04B876C7" w14:textId="77777777" w:rsidR="00BE2BBE" w:rsidRDefault="00BE2BBE" w:rsidP="00BE2BBE"/>
    <w:tbl>
      <w:tblPr>
        <w:tblStyle w:val="TableGrid"/>
        <w:tblW w:w="0" w:type="auto"/>
        <w:tblLook w:val="04A0" w:firstRow="1" w:lastRow="0" w:firstColumn="1" w:lastColumn="0" w:noHBand="0" w:noVBand="1"/>
      </w:tblPr>
      <w:tblGrid>
        <w:gridCol w:w="3116"/>
        <w:gridCol w:w="3117"/>
        <w:gridCol w:w="3117"/>
      </w:tblGrid>
      <w:tr w:rsidR="00BE2BBE" w14:paraId="5B7BB6E4" w14:textId="77777777" w:rsidTr="00BE2BBE">
        <w:tc>
          <w:tcPr>
            <w:tcW w:w="3116" w:type="dxa"/>
          </w:tcPr>
          <w:p w14:paraId="7033DD6B" w14:textId="21A78716" w:rsidR="00BE2BBE" w:rsidRDefault="00BE2BBE" w:rsidP="00BE2BBE">
            <w:r>
              <w:t>Condition</w:t>
            </w:r>
          </w:p>
        </w:tc>
        <w:tc>
          <w:tcPr>
            <w:tcW w:w="3117" w:type="dxa"/>
          </w:tcPr>
          <w:p w14:paraId="10C23ED2" w14:textId="0A35238D" w:rsidR="00BE2BBE" w:rsidRDefault="00BE2BBE" w:rsidP="00113B8F">
            <w:pPr>
              <w:jc w:val="center"/>
            </w:pPr>
            <w:r>
              <w:t>Mean</w:t>
            </w:r>
            <w:r w:rsidR="00A361EB">
              <w:t xml:space="preserve"> RT</w:t>
            </w:r>
          </w:p>
        </w:tc>
        <w:tc>
          <w:tcPr>
            <w:tcW w:w="3117" w:type="dxa"/>
          </w:tcPr>
          <w:p w14:paraId="06F0B5D1" w14:textId="47E75439" w:rsidR="00BE2BBE" w:rsidRDefault="00BE2BBE" w:rsidP="00113B8F">
            <w:pPr>
              <w:jc w:val="center"/>
            </w:pPr>
            <w:r>
              <w:t>SD</w:t>
            </w:r>
          </w:p>
        </w:tc>
      </w:tr>
      <w:tr w:rsidR="00BE2BBE" w14:paraId="69869467" w14:textId="77777777" w:rsidTr="00BE2BBE">
        <w:tc>
          <w:tcPr>
            <w:tcW w:w="3116" w:type="dxa"/>
          </w:tcPr>
          <w:p w14:paraId="342429DC" w14:textId="145C4292" w:rsidR="00BE2BBE" w:rsidRDefault="00BE2BBE" w:rsidP="00BE2BBE">
            <w:r>
              <w:t>Early AoA</w:t>
            </w:r>
          </w:p>
        </w:tc>
        <w:tc>
          <w:tcPr>
            <w:tcW w:w="3117" w:type="dxa"/>
          </w:tcPr>
          <w:p w14:paraId="6A66BF60" w14:textId="7F95EB84" w:rsidR="00BE2BBE" w:rsidRDefault="00BE2BBE" w:rsidP="00113B8F">
            <w:pPr>
              <w:jc w:val="center"/>
            </w:pPr>
            <w:r>
              <w:t>803.466</w:t>
            </w:r>
          </w:p>
        </w:tc>
        <w:tc>
          <w:tcPr>
            <w:tcW w:w="3117" w:type="dxa"/>
          </w:tcPr>
          <w:p w14:paraId="02C8B9A5" w14:textId="005F05D4" w:rsidR="00BE2BBE" w:rsidRDefault="00BE2BBE" w:rsidP="00113B8F">
            <w:pPr>
              <w:jc w:val="center"/>
            </w:pPr>
            <w:r>
              <w:t>243.001</w:t>
            </w:r>
          </w:p>
        </w:tc>
      </w:tr>
      <w:tr w:rsidR="00BE2BBE" w14:paraId="646E7F5A" w14:textId="77777777" w:rsidTr="00BE2BBE">
        <w:tc>
          <w:tcPr>
            <w:tcW w:w="3116" w:type="dxa"/>
          </w:tcPr>
          <w:p w14:paraId="6AF82CBA" w14:textId="68F4B309" w:rsidR="00BE2BBE" w:rsidRDefault="00BE2BBE" w:rsidP="00BE2BBE">
            <w:r>
              <w:t xml:space="preserve">Late </w:t>
            </w:r>
            <w:proofErr w:type="spellStart"/>
            <w:r>
              <w:t>AoA</w:t>
            </w:r>
            <w:proofErr w:type="spellEnd"/>
          </w:p>
        </w:tc>
        <w:tc>
          <w:tcPr>
            <w:tcW w:w="3117" w:type="dxa"/>
          </w:tcPr>
          <w:p w14:paraId="4DD8CF56" w14:textId="4DA9C022" w:rsidR="00BE2BBE" w:rsidRDefault="00BE2BBE" w:rsidP="00113B8F">
            <w:pPr>
              <w:jc w:val="center"/>
            </w:pPr>
            <w:r>
              <w:t>830.974</w:t>
            </w:r>
          </w:p>
        </w:tc>
        <w:tc>
          <w:tcPr>
            <w:tcW w:w="3117" w:type="dxa"/>
          </w:tcPr>
          <w:p w14:paraId="1196E226" w14:textId="2CCDA9B8" w:rsidR="00BE2BBE" w:rsidRDefault="00BE2BBE" w:rsidP="00113B8F">
            <w:pPr>
              <w:jc w:val="center"/>
            </w:pPr>
            <w:r>
              <w:t>247.346</w:t>
            </w:r>
          </w:p>
        </w:tc>
      </w:tr>
      <w:tr w:rsidR="00113B8F" w14:paraId="2792FDC9" w14:textId="77777777" w:rsidTr="00BE2BBE">
        <w:tc>
          <w:tcPr>
            <w:tcW w:w="3116" w:type="dxa"/>
          </w:tcPr>
          <w:p w14:paraId="3E160DB9" w14:textId="2DF908EF" w:rsidR="00113B8F" w:rsidRDefault="00113B8F" w:rsidP="00BE2BBE">
            <w:r>
              <w:t>Diff</w:t>
            </w:r>
          </w:p>
        </w:tc>
        <w:tc>
          <w:tcPr>
            <w:tcW w:w="3117" w:type="dxa"/>
          </w:tcPr>
          <w:p w14:paraId="6F193677" w14:textId="04263513" w:rsidR="00113B8F" w:rsidRDefault="00113B8F" w:rsidP="00113B8F">
            <w:pPr>
              <w:jc w:val="center"/>
            </w:pPr>
            <w:r>
              <w:t>27.508</w:t>
            </w:r>
          </w:p>
        </w:tc>
        <w:tc>
          <w:tcPr>
            <w:tcW w:w="3117" w:type="dxa"/>
          </w:tcPr>
          <w:p w14:paraId="354B5F47" w14:textId="71ACA49E" w:rsidR="00113B8F" w:rsidRDefault="00113B8F" w:rsidP="00113B8F">
            <w:pPr>
              <w:jc w:val="center"/>
            </w:pPr>
            <w:r>
              <w:t>94.896</w:t>
            </w:r>
          </w:p>
        </w:tc>
      </w:tr>
    </w:tbl>
    <w:p w14:paraId="2D141816" w14:textId="77777777" w:rsidR="00BE2BBE" w:rsidRDefault="00BE2BBE" w:rsidP="00BE2BBE"/>
    <w:p w14:paraId="310303E2" w14:textId="3307069B" w:rsidR="00BE2BBE" w:rsidRDefault="00113B8F" w:rsidP="00BE2BBE">
      <w:r>
        <w:t xml:space="preserve">The difference in the Early and Late </w:t>
      </w:r>
      <w:proofErr w:type="spellStart"/>
      <w:r>
        <w:t>AoA</w:t>
      </w:r>
      <w:proofErr w:type="spellEnd"/>
      <w:r>
        <w:t xml:space="preserve"> response times is the Age of Acquisition effect. </w:t>
      </w:r>
    </w:p>
    <w:p w14:paraId="568D2D5A" w14:textId="77777777" w:rsidR="00BE2BBE" w:rsidRDefault="00BE2BBE" w:rsidP="00BE2BBE"/>
    <w:p w14:paraId="1D403B30" w14:textId="1C661D92" w:rsidR="00BE2BBE" w:rsidRDefault="00BE2BBE" w:rsidP="00BE2BBE">
      <w:r>
        <w:t xml:space="preserve">Use the online calculator for Two Dependent Means Power at the </w:t>
      </w:r>
      <w:proofErr w:type="spellStart"/>
      <w:r>
        <w:t>IntroStats</w:t>
      </w:r>
      <w:proofErr w:type="spellEnd"/>
      <w:r>
        <w:t xml:space="preserve"> Online site to </w:t>
      </w:r>
      <w:r w:rsidR="00113B8F">
        <w:t xml:space="preserve">estimate the sample size needed to have 80% power to detect a significant Age of Acquisition Effect. Repeat for 90% power. </w:t>
      </w:r>
    </w:p>
    <w:p w14:paraId="6B31DCF8" w14:textId="77777777" w:rsidR="00113B8F" w:rsidRDefault="00113B8F" w:rsidP="00BE2BBE"/>
    <w:p w14:paraId="0B482584" w14:textId="77777777" w:rsidR="00CF4518" w:rsidRDefault="00113B8F" w:rsidP="00CF4518">
      <w:r>
        <w:t>Suppose you wanted to investigate whether the Age of Acquisition effect is smaller for people raised by a single parent. If we suppose the Age of Acquisition effect is half the size o</w:t>
      </w:r>
      <w:r w:rsidR="00A45E36">
        <w:t>f</w:t>
      </w:r>
      <w:r>
        <w:t xml:space="preserve"> the typical effect (Diff, in the table above), what sample size is needed to have 80% power</w:t>
      </w:r>
      <w:r w:rsidR="00A45E36">
        <w:t xml:space="preserve"> with </w:t>
      </w:r>
      <w:proofErr w:type="gramStart"/>
      <w:r w:rsidR="00A45E36">
        <w:t>a  two</w:t>
      </w:r>
      <w:proofErr w:type="gramEnd"/>
      <w:r w:rsidR="00A45E36">
        <w:t>-sample independent t-test that compares the typical effect with the expected half size effect?</w:t>
      </w:r>
      <w:r>
        <w:t xml:space="preserve"> </w:t>
      </w:r>
      <w:r w:rsidR="00CF4518">
        <w:t xml:space="preserve">Use the Power for Independent Means calculator at </w:t>
      </w:r>
      <w:proofErr w:type="spellStart"/>
      <w:r w:rsidR="00CF4518">
        <w:t>IntroStats</w:t>
      </w:r>
      <w:proofErr w:type="spellEnd"/>
      <w:r w:rsidR="00CF4518">
        <w:t xml:space="preserve"> Online.  Repeat for 90% power. </w:t>
      </w:r>
    </w:p>
    <w:p w14:paraId="0A368958" w14:textId="69D3F844" w:rsidR="00113B8F" w:rsidRDefault="00113B8F" w:rsidP="00BE2BBE"/>
    <w:p w14:paraId="214B4D09" w14:textId="77777777" w:rsidR="00A45E36" w:rsidRDefault="00A45E36" w:rsidP="00BE2BBE"/>
    <w:p w14:paraId="383D116F" w14:textId="77777777" w:rsidR="00A45E36" w:rsidRDefault="00A45E36" w:rsidP="00BE2BBE"/>
    <w:p w14:paraId="3F605C92" w14:textId="77777777" w:rsidR="00A45E36" w:rsidRDefault="00A45E36" w:rsidP="00BE2BBE"/>
    <w:p w14:paraId="29A8CFA7" w14:textId="77777777" w:rsidR="00A45E36" w:rsidRDefault="00A45E36" w:rsidP="00BE2BBE"/>
    <w:p w14:paraId="5BDF9229" w14:textId="77777777" w:rsidR="00A45E36" w:rsidRDefault="00A45E36" w:rsidP="00BE2BBE"/>
    <w:p w14:paraId="62CEDDB1" w14:textId="77777777" w:rsidR="00A45E36" w:rsidRDefault="00A45E36" w:rsidP="00BE2BBE"/>
    <w:p w14:paraId="01DB5441" w14:textId="77777777" w:rsidR="00A45E36" w:rsidRDefault="00A45E36" w:rsidP="00BE2BBE"/>
    <w:p w14:paraId="53D1D511" w14:textId="77777777" w:rsidR="00A45E36" w:rsidRDefault="00A45E36" w:rsidP="00BE2BBE"/>
    <w:p w14:paraId="5D439C34" w14:textId="77777777" w:rsidR="00A45E36" w:rsidRDefault="00A45E36" w:rsidP="00BE2BBE"/>
    <w:p w14:paraId="0A788527" w14:textId="77777777" w:rsidR="00A45E36" w:rsidRDefault="00A45E36" w:rsidP="00BE2BBE"/>
    <w:p w14:paraId="1F07DB1B" w14:textId="77777777" w:rsidR="00A45E36" w:rsidRDefault="00A45E36" w:rsidP="00BE2BBE"/>
    <w:p w14:paraId="007CFD5A" w14:textId="77777777" w:rsidR="00A45E36" w:rsidRDefault="00A45E36" w:rsidP="00BE2BBE"/>
    <w:p w14:paraId="2E6AFFFD" w14:textId="77777777" w:rsidR="00A361EB" w:rsidRDefault="00A361EB" w:rsidP="00BE2BBE"/>
    <w:p w14:paraId="06DF4559" w14:textId="1EE7549C" w:rsidR="00A361EB" w:rsidRDefault="00A361EB" w:rsidP="00A361EB">
      <w:pPr>
        <w:pStyle w:val="ListParagraph"/>
        <w:numPr>
          <w:ilvl w:val="0"/>
          <w:numId w:val="1"/>
        </w:numPr>
      </w:pPr>
      <w:r>
        <w:lastRenderedPageBreak/>
        <w:t xml:space="preserve">Link word for memory: The link word method is a tool for learning foreign language vocabular words. An image is </w:t>
      </w:r>
      <w:proofErr w:type="gramStart"/>
      <w:r>
        <w:t>shown</w:t>
      </w:r>
      <w:proofErr w:type="gramEnd"/>
      <w:r>
        <w:t xml:space="preserve"> and the student forms a vivid mental image that incorporates both the foreign words and its English translation. An online experiment gathered data from around 30,000 students who learned 50 French words and their English translations. Half of the trials included an image (using the Link Word method</w:t>
      </w:r>
      <w:proofErr w:type="gramStart"/>
      <w:r>
        <w:t>)</w:t>
      </w:r>
      <w:proofErr w:type="gramEnd"/>
      <w:r>
        <w:t xml:space="preserve"> and the other half of the trials did not. The experiment found the following for a subsequent test of translating the French vocabulary:</w:t>
      </w:r>
    </w:p>
    <w:p w14:paraId="3E742765" w14:textId="77777777" w:rsidR="00A361EB" w:rsidRDefault="00A361EB" w:rsidP="00A361EB"/>
    <w:tbl>
      <w:tblPr>
        <w:tblStyle w:val="TableGrid"/>
        <w:tblW w:w="0" w:type="auto"/>
        <w:tblLook w:val="04A0" w:firstRow="1" w:lastRow="0" w:firstColumn="1" w:lastColumn="0" w:noHBand="0" w:noVBand="1"/>
      </w:tblPr>
      <w:tblGrid>
        <w:gridCol w:w="3116"/>
        <w:gridCol w:w="3117"/>
        <w:gridCol w:w="3117"/>
      </w:tblGrid>
      <w:tr w:rsidR="00A361EB" w14:paraId="56D4D0AF" w14:textId="77777777" w:rsidTr="00D820C6">
        <w:tc>
          <w:tcPr>
            <w:tcW w:w="3116" w:type="dxa"/>
          </w:tcPr>
          <w:p w14:paraId="09183326" w14:textId="77777777" w:rsidR="00A361EB" w:rsidRDefault="00A361EB" w:rsidP="00D820C6">
            <w:r>
              <w:t>Condition</w:t>
            </w:r>
          </w:p>
        </w:tc>
        <w:tc>
          <w:tcPr>
            <w:tcW w:w="3117" w:type="dxa"/>
          </w:tcPr>
          <w:p w14:paraId="006EEA09" w14:textId="18120C7B" w:rsidR="00A361EB" w:rsidRDefault="00A361EB" w:rsidP="00D820C6">
            <w:pPr>
              <w:jc w:val="center"/>
            </w:pPr>
            <w:r>
              <w:t>Mean number of correct translations</w:t>
            </w:r>
          </w:p>
        </w:tc>
        <w:tc>
          <w:tcPr>
            <w:tcW w:w="3117" w:type="dxa"/>
          </w:tcPr>
          <w:p w14:paraId="3A151BB5" w14:textId="77777777" w:rsidR="00A361EB" w:rsidRDefault="00A361EB" w:rsidP="00D820C6">
            <w:pPr>
              <w:jc w:val="center"/>
            </w:pPr>
            <w:r>
              <w:t>SD</w:t>
            </w:r>
          </w:p>
        </w:tc>
      </w:tr>
      <w:tr w:rsidR="00A361EB" w14:paraId="043805AC" w14:textId="77777777" w:rsidTr="00D820C6">
        <w:tc>
          <w:tcPr>
            <w:tcW w:w="3116" w:type="dxa"/>
          </w:tcPr>
          <w:p w14:paraId="3D56BE63" w14:textId="3642D865" w:rsidR="00A361EB" w:rsidRDefault="00A361EB" w:rsidP="00D820C6">
            <w:r>
              <w:t>Using Link Word</w:t>
            </w:r>
          </w:p>
        </w:tc>
        <w:tc>
          <w:tcPr>
            <w:tcW w:w="3117" w:type="dxa"/>
          </w:tcPr>
          <w:p w14:paraId="43D2BC9F" w14:textId="5894B4F7" w:rsidR="00A361EB" w:rsidRDefault="00A361EB" w:rsidP="00D820C6">
            <w:pPr>
              <w:jc w:val="center"/>
            </w:pPr>
            <w:r>
              <w:t>14.081</w:t>
            </w:r>
          </w:p>
        </w:tc>
        <w:tc>
          <w:tcPr>
            <w:tcW w:w="3117" w:type="dxa"/>
          </w:tcPr>
          <w:p w14:paraId="069B05BE" w14:textId="7983B506" w:rsidR="00A361EB" w:rsidRDefault="00A361EB" w:rsidP="00D820C6">
            <w:pPr>
              <w:jc w:val="center"/>
            </w:pPr>
            <w:r>
              <w:t>6.478</w:t>
            </w:r>
          </w:p>
        </w:tc>
      </w:tr>
      <w:tr w:rsidR="00A361EB" w14:paraId="5B84776B" w14:textId="77777777" w:rsidTr="00D820C6">
        <w:tc>
          <w:tcPr>
            <w:tcW w:w="3116" w:type="dxa"/>
          </w:tcPr>
          <w:p w14:paraId="743E3B13" w14:textId="08B3EDF9" w:rsidR="00A361EB" w:rsidRDefault="00A361EB" w:rsidP="00D820C6">
            <w:r>
              <w:t>Not using Link Word</w:t>
            </w:r>
          </w:p>
        </w:tc>
        <w:tc>
          <w:tcPr>
            <w:tcW w:w="3117" w:type="dxa"/>
          </w:tcPr>
          <w:p w14:paraId="126D2C76" w14:textId="3C152AA3" w:rsidR="00A361EB" w:rsidRDefault="00A361EB" w:rsidP="00D820C6">
            <w:pPr>
              <w:jc w:val="center"/>
            </w:pPr>
            <w:r>
              <w:t>13.023</w:t>
            </w:r>
          </w:p>
        </w:tc>
        <w:tc>
          <w:tcPr>
            <w:tcW w:w="3117" w:type="dxa"/>
          </w:tcPr>
          <w:p w14:paraId="014F5535" w14:textId="1CDE9842" w:rsidR="00A361EB" w:rsidRDefault="00A361EB" w:rsidP="00D820C6">
            <w:pPr>
              <w:jc w:val="center"/>
            </w:pPr>
            <w:r>
              <w:t>6.576</w:t>
            </w:r>
          </w:p>
        </w:tc>
      </w:tr>
      <w:tr w:rsidR="00A361EB" w14:paraId="3C485329" w14:textId="77777777" w:rsidTr="00D820C6">
        <w:tc>
          <w:tcPr>
            <w:tcW w:w="3116" w:type="dxa"/>
          </w:tcPr>
          <w:p w14:paraId="03E62150" w14:textId="77777777" w:rsidR="00A361EB" w:rsidRDefault="00A361EB" w:rsidP="00D820C6">
            <w:r>
              <w:t>Diff</w:t>
            </w:r>
          </w:p>
        </w:tc>
        <w:tc>
          <w:tcPr>
            <w:tcW w:w="3117" w:type="dxa"/>
          </w:tcPr>
          <w:p w14:paraId="2E98A60C" w14:textId="69A75104" w:rsidR="00A361EB" w:rsidRDefault="00A361EB" w:rsidP="00D820C6">
            <w:pPr>
              <w:jc w:val="center"/>
            </w:pPr>
            <w:r>
              <w:t>1.058</w:t>
            </w:r>
          </w:p>
        </w:tc>
        <w:tc>
          <w:tcPr>
            <w:tcW w:w="3117" w:type="dxa"/>
          </w:tcPr>
          <w:p w14:paraId="3126E5BD" w14:textId="5DBA5907" w:rsidR="00A361EB" w:rsidRDefault="00A361EB" w:rsidP="00D820C6">
            <w:pPr>
              <w:jc w:val="center"/>
            </w:pPr>
            <w:r>
              <w:t>2.721</w:t>
            </w:r>
          </w:p>
        </w:tc>
      </w:tr>
    </w:tbl>
    <w:p w14:paraId="3DAB1B05" w14:textId="77777777" w:rsidR="00A361EB" w:rsidRDefault="00A361EB" w:rsidP="00A361EB"/>
    <w:p w14:paraId="68386176" w14:textId="2F95320A" w:rsidR="00A361EB" w:rsidRDefault="00A361EB" w:rsidP="00A361EB">
      <w:r>
        <w:t xml:space="preserve">The difference in the </w:t>
      </w:r>
      <w:r w:rsidR="00A45E36">
        <w:t>scores</w:t>
      </w:r>
      <w:r>
        <w:t xml:space="preserve"> is the </w:t>
      </w:r>
      <w:r w:rsidR="00A45E36">
        <w:t>benefit of using the Link Word method</w:t>
      </w:r>
      <w:r>
        <w:t xml:space="preserve">. </w:t>
      </w:r>
    </w:p>
    <w:p w14:paraId="55FFD31E" w14:textId="77777777" w:rsidR="00A361EB" w:rsidRDefault="00A361EB" w:rsidP="00A361EB"/>
    <w:p w14:paraId="52530B47" w14:textId="7B26C740" w:rsidR="00A361EB" w:rsidRDefault="00A361EB" w:rsidP="00A361EB">
      <w:r>
        <w:t xml:space="preserve">Use the online calculator for Two Dependent Means Power at the </w:t>
      </w:r>
      <w:proofErr w:type="spellStart"/>
      <w:r>
        <w:t>IntroStats</w:t>
      </w:r>
      <w:proofErr w:type="spellEnd"/>
      <w:r>
        <w:t xml:space="preserve"> Online site to estimate the sample size needed to have 80% power to detect a significant </w:t>
      </w:r>
      <w:r w:rsidR="00A45E36">
        <w:t>effect of the Link Word method</w:t>
      </w:r>
      <w:r>
        <w:t xml:space="preserve">. Repeat for 90% power. </w:t>
      </w:r>
    </w:p>
    <w:p w14:paraId="56E4736A" w14:textId="77777777" w:rsidR="00A361EB" w:rsidRDefault="00A361EB" w:rsidP="00A361EB"/>
    <w:p w14:paraId="03E83534" w14:textId="07CA49CA" w:rsidR="00CF4518" w:rsidRDefault="00A361EB" w:rsidP="00CF4518">
      <w:r>
        <w:t xml:space="preserve">Suppose you wanted to investigate whether the </w:t>
      </w:r>
      <w:r w:rsidR="00A45E36">
        <w:t>Link Word benefit</w:t>
      </w:r>
      <w:r>
        <w:t xml:space="preserve"> is smaller for people </w:t>
      </w:r>
      <w:r w:rsidR="00A45E36">
        <w:t>who claim to not experience visual images (aphantasia)</w:t>
      </w:r>
      <w:r>
        <w:t xml:space="preserve">. If we suppose the </w:t>
      </w:r>
      <w:r w:rsidR="00A45E36">
        <w:t>benefit</w:t>
      </w:r>
      <w:r>
        <w:t xml:space="preserve"> is half the size o</w:t>
      </w:r>
      <w:r w:rsidR="00A45E36">
        <w:t>f</w:t>
      </w:r>
      <w:r>
        <w:t xml:space="preserve"> the typical effect (Diff, in the table above), what sample size is needed to have 80% power</w:t>
      </w:r>
      <w:r w:rsidR="00A45E36">
        <w:t xml:space="preserve"> for a two-sample independent t-test that compares the typical effect with the expected half size effect?</w:t>
      </w:r>
      <w:r>
        <w:t xml:space="preserve"> </w:t>
      </w:r>
      <w:r w:rsidR="00CF4518">
        <w:t xml:space="preserve">Use the Power for Independent Means calculator at </w:t>
      </w:r>
      <w:proofErr w:type="spellStart"/>
      <w:r w:rsidR="00CF4518">
        <w:t>IntroStats</w:t>
      </w:r>
      <w:proofErr w:type="spellEnd"/>
      <w:r w:rsidR="00CF4518">
        <w:t xml:space="preserve"> Online. Repeat for 90% power. </w:t>
      </w:r>
    </w:p>
    <w:p w14:paraId="152C946F" w14:textId="767D82CD" w:rsidR="00CF4518" w:rsidRDefault="00CF4518">
      <w:r>
        <w:br w:type="page"/>
      </w:r>
    </w:p>
    <w:p w14:paraId="480FEA0F" w14:textId="77777777" w:rsidR="00A361EB" w:rsidRPr="00BE2BBE" w:rsidRDefault="00A361EB" w:rsidP="00A361EB"/>
    <w:p w14:paraId="32F1F20A" w14:textId="77777777" w:rsidR="00A361EB" w:rsidRDefault="00A361EB" w:rsidP="00BE2BBE"/>
    <w:p w14:paraId="70DD147F" w14:textId="23A08EFA" w:rsidR="00A45E36" w:rsidRDefault="00A45E36" w:rsidP="00A45E36">
      <w:pPr>
        <w:pStyle w:val="ListParagraph"/>
        <w:numPr>
          <w:ilvl w:val="0"/>
          <w:numId w:val="1"/>
        </w:numPr>
      </w:pPr>
      <w:r>
        <w:t xml:space="preserve">Memory span: In an immediate serial recall task, a participant is shown a sequence of items and then asked to report them back in the same order they were presented. An </w:t>
      </w:r>
      <w:r w:rsidR="00CD10EA">
        <w:t>o</w:t>
      </w:r>
      <w:r>
        <w:t xml:space="preserve">nline experiment (n=107,706) varied whether the items were digits (numbers), letters, or words. </w:t>
      </w:r>
      <w:r w:rsidR="008F5151">
        <w:t>After multiple trials, t</w:t>
      </w:r>
      <w:r w:rsidR="00CF4518">
        <w:t xml:space="preserve">he </w:t>
      </w:r>
      <w:r w:rsidR="008F5151">
        <w:t xml:space="preserve">final </w:t>
      </w:r>
      <w:r w:rsidR="00CF4518">
        <w:t xml:space="preserve">list length for </w:t>
      </w:r>
      <w:r w:rsidR="008F5151">
        <w:t xml:space="preserve">each </w:t>
      </w:r>
      <w:r w:rsidR="00CF4518">
        <w:t>condition that could be reported back correctly is the estimate of memory span</w:t>
      </w:r>
      <w:r w:rsidR="008F5151">
        <w:t xml:space="preserve"> for that condition. </w:t>
      </w:r>
    </w:p>
    <w:p w14:paraId="6C68466B" w14:textId="77777777" w:rsidR="00A45E36" w:rsidRDefault="00A45E36" w:rsidP="00A45E36"/>
    <w:tbl>
      <w:tblPr>
        <w:tblStyle w:val="TableGrid"/>
        <w:tblW w:w="0" w:type="auto"/>
        <w:tblLook w:val="04A0" w:firstRow="1" w:lastRow="0" w:firstColumn="1" w:lastColumn="0" w:noHBand="0" w:noVBand="1"/>
      </w:tblPr>
      <w:tblGrid>
        <w:gridCol w:w="3116"/>
        <w:gridCol w:w="3117"/>
      </w:tblGrid>
      <w:tr w:rsidR="00CF4518" w14:paraId="59387656" w14:textId="77777777" w:rsidTr="00D820C6">
        <w:tc>
          <w:tcPr>
            <w:tcW w:w="3116" w:type="dxa"/>
          </w:tcPr>
          <w:p w14:paraId="7762617E" w14:textId="77777777" w:rsidR="00CF4518" w:rsidRDefault="00CF4518" w:rsidP="00D820C6">
            <w:r>
              <w:t>Condition</w:t>
            </w:r>
          </w:p>
        </w:tc>
        <w:tc>
          <w:tcPr>
            <w:tcW w:w="3117" w:type="dxa"/>
          </w:tcPr>
          <w:p w14:paraId="14430AE6" w14:textId="3522F633" w:rsidR="00CF4518" w:rsidRDefault="008F5151" w:rsidP="00D820C6">
            <w:pPr>
              <w:jc w:val="center"/>
            </w:pPr>
            <w:r>
              <w:t>Mean final</w:t>
            </w:r>
            <w:r w:rsidR="00CF4518">
              <w:t xml:space="preserve"> list length</w:t>
            </w:r>
          </w:p>
        </w:tc>
      </w:tr>
      <w:tr w:rsidR="00CF4518" w14:paraId="6E1B482B" w14:textId="77777777" w:rsidTr="00D820C6">
        <w:tc>
          <w:tcPr>
            <w:tcW w:w="3116" w:type="dxa"/>
          </w:tcPr>
          <w:p w14:paraId="66209A08" w14:textId="714D5D95" w:rsidR="00CF4518" w:rsidRDefault="00CF4518" w:rsidP="00D820C6">
            <w:r>
              <w:t>Digits</w:t>
            </w:r>
          </w:p>
        </w:tc>
        <w:tc>
          <w:tcPr>
            <w:tcW w:w="3117" w:type="dxa"/>
          </w:tcPr>
          <w:p w14:paraId="0BC2081D" w14:textId="39BF2AD7" w:rsidR="00CF4518" w:rsidRDefault="00CF4518" w:rsidP="00D820C6">
            <w:pPr>
              <w:jc w:val="center"/>
            </w:pPr>
            <w:r>
              <w:t>6.638</w:t>
            </w:r>
          </w:p>
        </w:tc>
      </w:tr>
      <w:tr w:rsidR="00CF4518" w14:paraId="05635619" w14:textId="77777777" w:rsidTr="00D820C6">
        <w:tc>
          <w:tcPr>
            <w:tcW w:w="3116" w:type="dxa"/>
          </w:tcPr>
          <w:p w14:paraId="27AC96AE" w14:textId="7A3ADCF6" w:rsidR="00CF4518" w:rsidRDefault="00CF4518" w:rsidP="00D820C6">
            <w:r>
              <w:t>Letters</w:t>
            </w:r>
          </w:p>
        </w:tc>
        <w:tc>
          <w:tcPr>
            <w:tcW w:w="3117" w:type="dxa"/>
          </w:tcPr>
          <w:p w14:paraId="231D4AD5" w14:textId="1CE57173" w:rsidR="00CF4518" w:rsidRDefault="00CF4518" w:rsidP="00D820C6">
            <w:pPr>
              <w:jc w:val="center"/>
            </w:pPr>
            <w:r>
              <w:t>5.883</w:t>
            </w:r>
          </w:p>
        </w:tc>
      </w:tr>
      <w:tr w:rsidR="00CF4518" w14:paraId="3D934A19" w14:textId="77777777" w:rsidTr="00D820C6">
        <w:tc>
          <w:tcPr>
            <w:tcW w:w="3116" w:type="dxa"/>
          </w:tcPr>
          <w:p w14:paraId="4EEAC3AA" w14:textId="45A08F37" w:rsidR="00CF4518" w:rsidRDefault="00CF4518" w:rsidP="00D820C6">
            <w:r>
              <w:t>Words</w:t>
            </w:r>
          </w:p>
        </w:tc>
        <w:tc>
          <w:tcPr>
            <w:tcW w:w="3117" w:type="dxa"/>
          </w:tcPr>
          <w:p w14:paraId="1F612EA5" w14:textId="5268B4DD" w:rsidR="00CF4518" w:rsidRDefault="00CF4518" w:rsidP="00D820C6">
            <w:pPr>
              <w:jc w:val="center"/>
            </w:pPr>
            <w:r>
              <w:t>4.293</w:t>
            </w:r>
          </w:p>
        </w:tc>
      </w:tr>
    </w:tbl>
    <w:p w14:paraId="568E839D" w14:textId="77777777" w:rsidR="00A45E36" w:rsidRDefault="00A45E36" w:rsidP="00A45E36"/>
    <w:p w14:paraId="345BF268" w14:textId="522DD300" w:rsidR="00A45E36" w:rsidRDefault="00A45E36" w:rsidP="00A45E36">
      <w:r>
        <w:t xml:space="preserve">Across participants, the correlation between </w:t>
      </w:r>
      <w:r w:rsidR="008F5151">
        <w:t xml:space="preserve">final </w:t>
      </w:r>
      <w:r w:rsidR="00CF4518">
        <w:t>list lengths across the condition</w:t>
      </w:r>
      <w:r w:rsidR="008F5151">
        <w:t>s</w:t>
      </w:r>
      <w:r w:rsidR="00CF4518">
        <w:t xml:space="preserve"> is around </w:t>
      </w:r>
      <w:r w:rsidR="00CF4518">
        <w:rPr>
          <w:i/>
          <w:iCs/>
        </w:rPr>
        <w:t>r=</w:t>
      </w:r>
      <w:r w:rsidR="00CF4518" w:rsidRPr="00CF4518">
        <w:t>0.67</w:t>
      </w:r>
      <w:r w:rsidR="00CF4518">
        <w:t xml:space="preserve">. </w:t>
      </w:r>
      <w:r>
        <w:t xml:space="preserve"> </w:t>
      </w:r>
      <w:r w:rsidR="00CF4518">
        <w:t xml:space="preserve">The standard deviation is around 1.5. </w:t>
      </w:r>
    </w:p>
    <w:p w14:paraId="466F477D" w14:textId="77777777" w:rsidR="00A45E36" w:rsidRDefault="00A45E36" w:rsidP="00A45E36"/>
    <w:p w14:paraId="627486CB" w14:textId="3716A8B4" w:rsidR="00CF4518" w:rsidRDefault="00A45E36" w:rsidP="00A45E36">
      <w:r>
        <w:t xml:space="preserve">Use the online calculator for </w:t>
      </w:r>
      <w:r w:rsidR="00CF4518">
        <w:t>One-Way ANOVA for Dependent Mean Power calculator</w:t>
      </w:r>
      <w:r>
        <w:t xml:space="preserve"> at the </w:t>
      </w:r>
      <w:proofErr w:type="spellStart"/>
      <w:r>
        <w:t>IntroStats</w:t>
      </w:r>
      <w:proofErr w:type="spellEnd"/>
      <w:r>
        <w:t xml:space="preserve"> Online site to estimate the sample size needed to have 80% power to detect </w:t>
      </w:r>
      <w:proofErr w:type="gramStart"/>
      <w:r w:rsidR="00CF4518">
        <w:t>all of</w:t>
      </w:r>
      <w:proofErr w:type="gramEnd"/>
      <w:r w:rsidR="00CF4518">
        <w:t xml:space="preserve"> the following effects</w:t>
      </w:r>
      <w:r w:rsidR="00190424">
        <w:t xml:space="preserve"> (add contrast tests)</w:t>
      </w:r>
      <w:r w:rsidR="00CF4518">
        <w:t>:</w:t>
      </w:r>
    </w:p>
    <w:p w14:paraId="361659BB" w14:textId="5B3523B5" w:rsidR="00A45E36" w:rsidRDefault="00CF4518" w:rsidP="00CF4518">
      <w:pPr>
        <w:pStyle w:val="ListParagraph"/>
        <w:numPr>
          <w:ilvl w:val="0"/>
          <w:numId w:val="4"/>
        </w:numPr>
      </w:pPr>
      <w:r>
        <w:t>A significant ANOVA</w:t>
      </w:r>
    </w:p>
    <w:p w14:paraId="5FBAE006" w14:textId="19BCA639" w:rsidR="00CF4518" w:rsidRDefault="00CF4518" w:rsidP="00CF4518">
      <w:pPr>
        <w:pStyle w:val="ListParagraph"/>
        <w:numPr>
          <w:ilvl w:val="0"/>
          <w:numId w:val="4"/>
        </w:numPr>
      </w:pPr>
      <w:r>
        <w:t>A significant contrast between Digits and Letters.</w:t>
      </w:r>
    </w:p>
    <w:p w14:paraId="702A078B" w14:textId="7CA6B743" w:rsidR="00CF4518" w:rsidRDefault="00CF4518" w:rsidP="00CF4518">
      <w:pPr>
        <w:pStyle w:val="ListParagraph"/>
        <w:numPr>
          <w:ilvl w:val="0"/>
          <w:numId w:val="4"/>
        </w:numPr>
      </w:pPr>
      <w:r>
        <w:t>A significant contrast between Digits and Words.</w:t>
      </w:r>
    </w:p>
    <w:p w14:paraId="5BE5CCB1" w14:textId="6482F3C1" w:rsidR="00CF4518" w:rsidRDefault="00CF4518" w:rsidP="00CF4518">
      <w:pPr>
        <w:pStyle w:val="ListParagraph"/>
        <w:numPr>
          <w:ilvl w:val="0"/>
          <w:numId w:val="4"/>
        </w:numPr>
      </w:pPr>
      <w:r>
        <w:t>A significant contrast between Letters and Words.</w:t>
      </w:r>
    </w:p>
    <w:p w14:paraId="127D342D" w14:textId="77777777" w:rsidR="00A45E36" w:rsidRDefault="00A45E36" w:rsidP="00A45E36"/>
    <w:p w14:paraId="684762A2" w14:textId="5F129C37" w:rsidR="00A45E36" w:rsidRPr="00BE2BBE" w:rsidRDefault="00A45E36" w:rsidP="00A45E36">
      <w:r>
        <w:t xml:space="preserve">Repeat for 90% power. </w:t>
      </w:r>
    </w:p>
    <w:p w14:paraId="2FAAFED9" w14:textId="6DFE2CD2" w:rsidR="00A45E36" w:rsidRPr="00BE2BBE" w:rsidRDefault="00A45E36" w:rsidP="00CF4518"/>
    <w:p w14:paraId="489EC426" w14:textId="77777777" w:rsidR="00F16343" w:rsidRDefault="00F16343" w:rsidP="00F16343">
      <w:pPr>
        <w:pStyle w:val="ListParagraph"/>
        <w:ind w:left="1440"/>
      </w:pPr>
    </w:p>
    <w:p w14:paraId="5E942DA5" w14:textId="4246A0AC" w:rsidR="006878C8" w:rsidRDefault="00190424" w:rsidP="00CF4518">
      <w:r>
        <w:t>Show all of you</w:t>
      </w:r>
      <w:r w:rsidR="00E263A3">
        <w:t>r</w:t>
      </w:r>
      <w:r>
        <w:t xml:space="preserve"> work and send everything to</w:t>
      </w:r>
      <w:r w:rsidR="00E30A7D">
        <w:t xml:space="preserve">: </w:t>
      </w:r>
      <w:r w:rsidR="001A4F63">
        <w:t>gfrancis</w:t>
      </w:r>
      <w:r w:rsidR="00E30A7D">
        <w:t>@purdue.edu</w:t>
      </w:r>
    </w:p>
    <w:sectPr w:rsidR="006878C8" w:rsidSect="00196FF3">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A153" w14:textId="77777777" w:rsidR="00F97D66" w:rsidRDefault="00F97D66" w:rsidP="00F16343">
      <w:r>
        <w:separator/>
      </w:r>
    </w:p>
  </w:endnote>
  <w:endnote w:type="continuationSeparator" w:id="0">
    <w:p w14:paraId="1BD91561" w14:textId="77777777" w:rsidR="00F97D66" w:rsidRDefault="00F97D66" w:rsidP="00F1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6672463"/>
      <w:docPartObj>
        <w:docPartGallery w:val="Page Numbers (Bottom of Page)"/>
        <w:docPartUnique/>
      </w:docPartObj>
    </w:sdtPr>
    <w:sdtContent>
      <w:p w14:paraId="5F9B4B42" w14:textId="7E6AD3DD" w:rsidR="00F16343" w:rsidRDefault="00F16343" w:rsidP="004E4E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BA7159" w14:textId="77777777" w:rsidR="00F16343" w:rsidRDefault="00F16343" w:rsidP="00F163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9999436"/>
      <w:docPartObj>
        <w:docPartGallery w:val="Page Numbers (Bottom of Page)"/>
        <w:docPartUnique/>
      </w:docPartObj>
    </w:sdtPr>
    <w:sdtContent>
      <w:p w14:paraId="49ACF3A0" w14:textId="206DD505" w:rsidR="00F16343" w:rsidRDefault="00F16343" w:rsidP="004E4E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FF5D58" w14:textId="77777777" w:rsidR="00F16343" w:rsidRDefault="00F16343" w:rsidP="00F163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DDCE" w14:textId="77777777" w:rsidR="00F97D66" w:rsidRDefault="00F97D66" w:rsidP="00F16343">
      <w:r>
        <w:separator/>
      </w:r>
    </w:p>
  </w:footnote>
  <w:footnote w:type="continuationSeparator" w:id="0">
    <w:p w14:paraId="11AD1F8C" w14:textId="77777777" w:rsidR="00F97D66" w:rsidRDefault="00F97D66" w:rsidP="00F16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57189"/>
    <w:multiLevelType w:val="hybridMultilevel"/>
    <w:tmpl w:val="ACCEDA2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0E6725B"/>
    <w:multiLevelType w:val="hybridMultilevel"/>
    <w:tmpl w:val="A4167C9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433E5CB9"/>
    <w:multiLevelType w:val="hybridMultilevel"/>
    <w:tmpl w:val="ACCEDA2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BF4659"/>
    <w:multiLevelType w:val="hybridMultilevel"/>
    <w:tmpl w:val="ACCEDA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1335674">
    <w:abstractNumId w:val="3"/>
  </w:num>
  <w:num w:numId="2" w16cid:durableId="1587417238">
    <w:abstractNumId w:val="0"/>
  </w:num>
  <w:num w:numId="3" w16cid:durableId="1896501744">
    <w:abstractNumId w:val="2"/>
  </w:num>
  <w:num w:numId="4" w16cid:durableId="491992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E6"/>
    <w:rsid w:val="00113B8F"/>
    <w:rsid w:val="00157514"/>
    <w:rsid w:val="00190424"/>
    <w:rsid w:val="00196FF3"/>
    <w:rsid w:val="001A4F63"/>
    <w:rsid w:val="00217705"/>
    <w:rsid w:val="002E003D"/>
    <w:rsid w:val="00364D2E"/>
    <w:rsid w:val="003B20A7"/>
    <w:rsid w:val="003D4CD6"/>
    <w:rsid w:val="00452C51"/>
    <w:rsid w:val="004E3CC0"/>
    <w:rsid w:val="00521529"/>
    <w:rsid w:val="005B2F4E"/>
    <w:rsid w:val="005D2C62"/>
    <w:rsid w:val="00611AB6"/>
    <w:rsid w:val="006138E9"/>
    <w:rsid w:val="006878C8"/>
    <w:rsid w:val="006C35E6"/>
    <w:rsid w:val="007717CF"/>
    <w:rsid w:val="008457B1"/>
    <w:rsid w:val="00881E1F"/>
    <w:rsid w:val="008B50A3"/>
    <w:rsid w:val="008F5151"/>
    <w:rsid w:val="00A361EB"/>
    <w:rsid w:val="00A45E36"/>
    <w:rsid w:val="00B60CF5"/>
    <w:rsid w:val="00BE2BBE"/>
    <w:rsid w:val="00C10114"/>
    <w:rsid w:val="00C4475A"/>
    <w:rsid w:val="00CD10EA"/>
    <w:rsid w:val="00CF4518"/>
    <w:rsid w:val="00D10751"/>
    <w:rsid w:val="00D2258C"/>
    <w:rsid w:val="00D51903"/>
    <w:rsid w:val="00DA7553"/>
    <w:rsid w:val="00E263A3"/>
    <w:rsid w:val="00E30A7D"/>
    <w:rsid w:val="00E97312"/>
    <w:rsid w:val="00EA3E01"/>
    <w:rsid w:val="00F16343"/>
    <w:rsid w:val="00F76DC7"/>
    <w:rsid w:val="00F97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DFC13C"/>
  <w15:chartTrackingRefBased/>
  <w15:docId w15:val="{83ED4CE0-EBF2-EC4E-86C1-B7AE5427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553"/>
    <w:pPr>
      <w:ind w:left="720"/>
      <w:contextualSpacing/>
    </w:pPr>
  </w:style>
  <w:style w:type="character" w:styleId="CommentReference">
    <w:name w:val="annotation reference"/>
    <w:basedOn w:val="DefaultParagraphFont"/>
    <w:uiPriority w:val="99"/>
    <w:semiHidden/>
    <w:unhideWhenUsed/>
    <w:rsid w:val="002E003D"/>
    <w:rPr>
      <w:sz w:val="16"/>
      <w:szCs w:val="16"/>
    </w:rPr>
  </w:style>
  <w:style w:type="paragraph" w:styleId="CommentText">
    <w:name w:val="annotation text"/>
    <w:basedOn w:val="Normal"/>
    <w:link w:val="CommentTextChar"/>
    <w:uiPriority w:val="99"/>
    <w:semiHidden/>
    <w:unhideWhenUsed/>
    <w:rsid w:val="002E003D"/>
    <w:rPr>
      <w:sz w:val="20"/>
      <w:szCs w:val="20"/>
    </w:rPr>
  </w:style>
  <w:style w:type="character" w:customStyle="1" w:styleId="CommentTextChar">
    <w:name w:val="Comment Text Char"/>
    <w:basedOn w:val="DefaultParagraphFont"/>
    <w:link w:val="CommentText"/>
    <w:uiPriority w:val="99"/>
    <w:semiHidden/>
    <w:rsid w:val="002E003D"/>
    <w:rPr>
      <w:sz w:val="20"/>
      <w:szCs w:val="20"/>
      <w:lang w:val="en-US"/>
    </w:rPr>
  </w:style>
  <w:style w:type="paragraph" w:styleId="CommentSubject">
    <w:name w:val="annotation subject"/>
    <w:basedOn w:val="CommentText"/>
    <w:next w:val="CommentText"/>
    <w:link w:val="CommentSubjectChar"/>
    <w:uiPriority w:val="99"/>
    <w:semiHidden/>
    <w:unhideWhenUsed/>
    <w:rsid w:val="002E003D"/>
    <w:rPr>
      <w:b/>
      <w:bCs/>
    </w:rPr>
  </w:style>
  <w:style w:type="character" w:customStyle="1" w:styleId="CommentSubjectChar">
    <w:name w:val="Comment Subject Char"/>
    <w:basedOn w:val="CommentTextChar"/>
    <w:link w:val="CommentSubject"/>
    <w:uiPriority w:val="99"/>
    <w:semiHidden/>
    <w:rsid w:val="002E003D"/>
    <w:rPr>
      <w:b/>
      <w:bCs/>
      <w:sz w:val="20"/>
      <w:szCs w:val="20"/>
      <w:lang w:val="en-US"/>
    </w:rPr>
  </w:style>
  <w:style w:type="paragraph" w:styleId="BalloonText">
    <w:name w:val="Balloon Text"/>
    <w:basedOn w:val="Normal"/>
    <w:link w:val="BalloonTextChar"/>
    <w:uiPriority w:val="99"/>
    <w:semiHidden/>
    <w:unhideWhenUsed/>
    <w:rsid w:val="002E00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003D"/>
    <w:rPr>
      <w:rFonts w:ascii="Times New Roman" w:hAnsi="Times New Roman" w:cs="Times New Roman"/>
      <w:sz w:val="18"/>
      <w:szCs w:val="18"/>
      <w:lang w:val="en-US"/>
    </w:rPr>
  </w:style>
  <w:style w:type="character" w:styleId="Hyperlink">
    <w:name w:val="Hyperlink"/>
    <w:basedOn w:val="DefaultParagraphFont"/>
    <w:uiPriority w:val="99"/>
    <w:unhideWhenUsed/>
    <w:rsid w:val="002E003D"/>
    <w:rPr>
      <w:color w:val="0563C1" w:themeColor="hyperlink"/>
      <w:u w:val="single"/>
    </w:rPr>
  </w:style>
  <w:style w:type="character" w:styleId="UnresolvedMention">
    <w:name w:val="Unresolved Mention"/>
    <w:basedOn w:val="DefaultParagraphFont"/>
    <w:uiPriority w:val="99"/>
    <w:semiHidden/>
    <w:unhideWhenUsed/>
    <w:rsid w:val="002E003D"/>
    <w:rPr>
      <w:color w:val="605E5C"/>
      <w:shd w:val="clear" w:color="auto" w:fill="E1DFDD"/>
    </w:rPr>
  </w:style>
  <w:style w:type="paragraph" w:styleId="Footer">
    <w:name w:val="footer"/>
    <w:basedOn w:val="Normal"/>
    <w:link w:val="FooterChar"/>
    <w:uiPriority w:val="99"/>
    <w:unhideWhenUsed/>
    <w:rsid w:val="00F16343"/>
    <w:pPr>
      <w:tabs>
        <w:tab w:val="center" w:pos="4680"/>
        <w:tab w:val="right" w:pos="9360"/>
      </w:tabs>
    </w:pPr>
  </w:style>
  <w:style w:type="character" w:customStyle="1" w:styleId="FooterChar">
    <w:name w:val="Footer Char"/>
    <w:basedOn w:val="DefaultParagraphFont"/>
    <w:link w:val="Footer"/>
    <w:uiPriority w:val="99"/>
    <w:rsid w:val="00F16343"/>
    <w:rPr>
      <w:lang w:val="en-US"/>
    </w:rPr>
  </w:style>
  <w:style w:type="character" w:styleId="PageNumber">
    <w:name w:val="page number"/>
    <w:basedOn w:val="DefaultParagraphFont"/>
    <w:uiPriority w:val="99"/>
    <w:semiHidden/>
    <w:unhideWhenUsed/>
    <w:rsid w:val="00F16343"/>
  </w:style>
  <w:style w:type="table" w:styleId="TableGrid">
    <w:name w:val="Table Grid"/>
    <w:basedOn w:val="TableNormal"/>
    <w:uiPriority w:val="39"/>
    <w:rsid w:val="00BE2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46155">
      <w:bodyDiv w:val="1"/>
      <w:marLeft w:val="0"/>
      <w:marRight w:val="0"/>
      <w:marTop w:val="0"/>
      <w:marBottom w:val="0"/>
      <w:divBdr>
        <w:top w:val="none" w:sz="0" w:space="0" w:color="auto"/>
        <w:left w:val="none" w:sz="0" w:space="0" w:color="auto"/>
        <w:bottom w:val="none" w:sz="0" w:space="0" w:color="auto"/>
        <w:right w:val="none" w:sz="0" w:space="0" w:color="auto"/>
      </w:divBdr>
    </w:div>
    <w:div w:id="557086604">
      <w:bodyDiv w:val="1"/>
      <w:marLeft w:val="0"/>
      <w:marRight w:val="0"/>
      <w:marTop w:val="0"/>
      <w:marBottom w:val="0"/>
      <w:divBdr>
        <w:top w:val="none" w:sz="0" w:space="0" w:color="auto"/>
        <w:left w:val="none" w:sz="0" w:space="0" w:color="auto"/>
        <w:bottom w:val="none" w:sz="0" w:space="0" w:color="auto"/>
        <w:right w:val="none" w:sz="0" w:space="0" w:color="auto"/>
      </w:divBdr>
    </w:div>
    <w:div w:id="681587264">
      <w:bodyDiv w:val="1"/>
      <w:marLeft w:val="0"/>
      <w:marRight w:val="0"/>
      <w:marTop w:val="0"/>
      <w:marBottom w:val="0"/>
      <w:divBdr>
        <w:top w:val="none" w:sz="0" w:space="0" w:color="auto"/>
        <w:left w:val="none" w:sz="0" w:space="0" w:color="auto"/>
        <w:bottom w:val="none" w:sz="0" w:space="0" w:color="auto"/>
        <w:right w:val="none" w:sz="0" w:space="0" w:color="auto"/>
      </w:divBdr>
    </w:div>
    <w:div w:id="971138140">
      <w:bodyDiv w:val="1"/>
      <w:marLeft w:val="0"/>
      <w:marRight w:val="0"/>
      <w:marTop w:val="0"/>
      <w:marBottom w:val="0"/>
      <w:divBdr>
        <w:top w:val="none" w:sz="0" w:space="0" w:color="auto"/>
        <w:left w:val="none" w:sz="0" w:space="0" w:color="auto"/>
        <w:bottom w:val="none" w:sz="0" w:space="0" w:color="auto"/>
        <w:right w:val="none" w:sz="0" w:space="0" w:color="auto"/>
      </w:divBdr>
    </w:div>
    <w:div w:id="1236626674">
      <w:bodyDiv w:val="1"/>
      <w:marLeft w:val="0"/>
      <w:marRight w:val="0"/>
      <w:marTop w:val="0"/>
      <w:marBottom w:val="0"/>
      <w:divBdr>
        <w:top w:val="none" w:sz="0" w:space="0" w:color="auto"/>
        <w:left w:val="none" w:sz="0" w:space="0" w:color="auto"/>
        <w:bottom w:val="none" w:sz="0" w:space="0" w:color="auto"/>
        <w:right w:val="none" w:sz="0" w:space="0" w:color="auto"/>
      </w:divBdr>
    </w:div>
    <w:div w:id="1304385387">
      <w:bodyDiv w:val="1"/>
      <w:marLeft w:val="0"/>
      <w:marRight w:val="0"/>
      <w:marTop w:val="0"/>
      <w:marBottom w:val="0"/>
      <w:divBdr>
        <w:top w:val="none" w:sz="0" w:space="0" w:color="auto"/>
        <w:left w:val="none" w:sz="0" w:space="0" w:color="auto"/>
        <w:bottom w:val="none" w:sz="0" w:space="0" w:color="auto"/>
        <w:right w:val="none" w:sz="0" w:space="0" w:color="auto"/>
      </w:divBdr>
    </w:div>
    <w:div w:id="1482042259">
      <w:bodyDiv w:val="1"/>
      <w:marLeft w:val="0"/>
      <w:marRight w:val="0"/>
      <w:marTop w:val="0"/>
      <w:marBottom w:val="0"/>
      <w:divBdr>
        <w:top w:val="none" w:sz="0" w:space="0" w:color="auto"/>
        <w:left w:val="none" w:sz="0" w:space="0" w:color="auto"/>
        <w:bottom w:val="none" w:sz="0" w:space="0" w:color="auto"/>
        <w:right w:val="none" w:sz="0" w:space="0" w:color="auto"/>
      </w:divBdr>
    </w:div>
    <w:div w:id="1520042439">
      <w:bodyDiv w:val="1"/>
      <w:marLeft w:val="0"/>
      <w:marRight w:val="0"/>
      <w:marTop w:val="0"/>
      <w:marBottom w:val="0"/>
      <w:divBdr>
        <w:top w:val="none" w:sz="0" w:space="0" w:color="auto"/>
        <w:left w:val="none" w:sz="0" w:space="0" w:color="auto"/>
        <w:bottom w:val="none" w:sz="0" w:space="0" w:color="auto"/>
        <w:right w:val="none" w:sz="0" w:space="0" w:color="auto"/>
      </w:divBdr>
    </w:div>
    <w:div w:id="1583875472">
      <w:bodyDiv w:val="1"/>
      <w:marLeft w:val="0"/>
      <w:marRight w:val="0"/>
      <w:marTop w:val="0"/>
      <w:marBottom w:val="0"/>
      <w:divBdr>
        <w:top w:val="none" w:sz="0" w:space="0" w:color="auto"/>
        <w:left w:val="none" w:sz="0" w:space="0" w:color="auto"/>
        <w:bottom w:val="none" w:sz="0" w:space="0" w:color="auto"/>
        <w:right w:val="none" w:sz="0" w:space="0" w:color="auto"/>
      </w:divBdr>
    </w:div>
    <w:div w:id="18652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CF746-6B60-D249-98DC-78FDF3E2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Kon</dc:creator>
  <cp:keywords/>
  <dc:description/>
  <cp:lastModifiedBy>Gregory S Francis</cp:lastModifiedBy>
  <cp:revision>17</cp:revision>
  <cp:lastPrinted>2025-07-29T21:04:00Z</cp:lastPrinted>
  <dcterms:created xsi:type="dcterms:W3CDTF">2020-09-08T17:21:00Z</dcterms:created>
  <dcterms:modified xsi:type="dcterms:W3CDTF">2025-08-04T19:30:00Z</dcterms:modified>
</cp:coreProperties>
</file>